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7A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This 12 gauge Winchester SX3 is the ultimate sporting autoloader shotgun with satin oil finish, grade II/III walnut, adjustable comb, sporting choke tube package, and a red stylized ergonomic operating hardware.  It was also 2016 </w:t>
      </w:r>
      <w:proofErr w:type="spellStart"/>
      <w:r>
        <w:rPr>
          <w:rFonts w:ascii="Arial" w:hAnsi="Arial" w:cs="Arial"/>
          <w:color w:val="261500"/>
          <w:sz w:val="21"/>
          <w:szCs w:val="21"/>
        </w:rPr>
        <w:t>OutdoorLife</w:t>
      </w:r>
      <w:proofErr w:type="spellEnd"/>
      <w:r>
        <w:rPr>
          <w:rFonts w:ascii="Arial" w:hAnsi="Arial" w:cs="Arial"/>
          <w:color w:val="261500"/>
          <w:sz w:val="21"/>
          <w:szCs w:val="21"/>
        </w:rPr>
        <w:t xml:space="preserve"> Gun &amp; Optics Test - Editor's Choice.  This shotgun retails for $2,000!  </w:t>
      </w:r>
    </w:p>
    <w:p w:rsidR="008515EF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All proceeds of this raffle go to support </w:t>
      </w:r>
      <w:r w:rsidR="00DA10BD">
        <w:rPr>
          <w:rFonts w:ascii="Arial" w:hAnsi="Arial" w:cs="Arial"/>
          <w:color w:val="261500"/>
          <w:sz w:val="21"/>
          <w:szCs w:val="21"/>
        </w:rPr>
        <w:t>the</w:t>
      </w:r>
      <w:r w:rsidRPr="008515EF">
        <w:rPr>
          <w:rFonts w:ascii="Arial" w:hAnsi="Arial" w:cs="Arial"/>
          <w:b/>
          <w:color w:val="261500"/>
          <w:sz w:val="21"/>
          <w:szCs w:val="21"/>
          <w:u w:val="single"/>
        </w:rPr>
        <w:t xml:space="preserve"> One Box Rock Crusher</w:t>
      </w:r>
      <w:r>
        <w:rPr>
          <w:rFonts w:ascii="Arial" w:hAnsi="Arial" w:cs="Arial"/>
          <w:color w:val="261500"/>
          <w:sz w:val="21"/>
          <w:szCs w:val="21"/>
        </w:rPr>
        <w:t xml:space="preserve"> team at their competitions.   They are the 2016 National Champion team at the USAYESS competition in San Antonio, TX.  </w:t>
      </w:r>
    </w:p>
    <w:p w:rsidR="008515EF" w:rsidRDefault="008515EF">
      <w:pPr>
        <w:rPr>
          <w:rFonts w:ascii="Arial" w:hAnsi="Arial" w:cs="Arial"/>
          <w:color w:val="261500"/>
          <w:sz w:val="21"/>
          <w:szCs w:val="21"/>
        </w:rPr>
      </w:pPr>
      <w:r>
        <w:rPr>
          <w:rFonts w:ascii="Arial" w:hAnsi="Arial" w:cs="Arial"/>
          <w:color w:val="261500"/>
          <w:sz w:val="21"/>
          <w:szCs w:val="21"/>
        </w:rPr>
        <w:t xml:space="preserve">Raffle will be drawn for on July 10, 2017.  </w:t>
      </w:r>
      <w:r w:rsidR="00DA10BD">
        <w:rPr>
          <w:rFonts w:ascii="Arial" w:hAnsi="Arial" w:cs="Arial"/>
          <w:color w:val="261500"/>
          <w:sz w:val="21"/>
          <w:szCs w:val="21"/>
        </w:rPr>
        <w:t xml:space="preserve">Ticket price $10 per ticket. </w:t>
      </w:r>
    </w:p>
    <w:p w:rsidR="008515EF" w:rsidRDefault="008515EF">
      <w:r>
        <w:rPr>
          <w:noProof/>
        </w:rPr>
        <w:drawing>
          <wp:inline distT="0" distB="0" distL="0" distR="0">
            <wp:extent cx="5943600" cy="1076325"/>
            <wp:effectExtent l="19050" t="0" r="0" b="0"/>
            <wp:docPr id="2" name="Picture 1" descr="s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5EF" w:rsidSect="00CF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5EF"/>
    <w:rsid w:val="008515EF"/>
    <w:rsid w:val="00CF747A"/>
    <w:rsid w:val="00D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dcterms:created xsi:type="dcterms:W3CDTF">2017-03-14T02:31:00Z</dcterms:created>
  <dcterms:modified xsi:type="dcterms:W3CDTF">2017-03-14T02:42:00Z</dcterms:modified>
</cp:coreProperties>
</file>